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张仲礼优秀研究生奖候选人综合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  <w:lang w:val="en-US" w:eastAsia="zh-CN"/>
        </w:rPr>
        <w:t>成果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统计表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（201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32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.12.1-202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32"/>
        </w:rPr>
        <w:t>1.9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.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32"/>
        </w:rPr>
        <w:t>30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）</w:t>
      </w:r>
    </w:p>
    <w:p>
      <w:pPr>
        <w:pStyle w:val="2"/>
        <w:ind w:firstLine="1261" w:firstLineChars="45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部门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default"/>
          <w:b/>
          <w:bCs/>
          <w:sz w:val="28"/>
          <w:szCs w:val="28"/>
          <w:lang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姓 名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单位盖章</w:t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03"/>
        <w:gridCol w:w="1381"/>
        <w:gridCol w:w="1588"/>
        <w:gridCol w:w="1550"/>
        <w:gridCol w:w="1979"/>
        <w:gridCol w:w="1261"/>
        <w:gridCol w:w="1188"/>
        <w:gridCol w:w="1442"/>
        <w:gridCol w:w="1036"/>
        <w:gridCol w:w="890"/>
      </w:tblGrid>
      <w:tr>
        <w:trPr>
          <w:trHeight w:val="810" w:hRule="atLeast"/>
        </w:trPr>
        <w:tc>
          <w:tcPr>
            <w:tcW w:w="5000" w:type="pct"/>
            <w:gridSpan w:val="1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填表说明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: 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候选人获得的课题需要作为负责人。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候选人发表的期刊论文、获得市级以上学术成果奖需要是第一或第二作者。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以下项目均须提供相关证明材料复印件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提交时按照顺序排列。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为保证评选工作的公平、严肃性，各申报人必须如实填报上表，如发现造假，虚报者将被取消评审资格。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发表院甲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的论文，请在“院外甲期刊论文”下标注；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日之后的院顶级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或甲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期刊论文请在“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甲类论文（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21.3.18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之后）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”中标出，如“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顶级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/1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甲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403" w:type="pct"/>
            <w:vAlign w:val="center"/>
          </w:tcPr>
          <w:p>
            <w:pPr>
              <w:ind w:right="-286" w:rightChars="-13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学科</w:t>
            </w:r>
          </w:p>
        </w:tc>
        <w:tc>
          <w:tcPr>
            <w:tcW w:w="378" w:type="pct"/>
            <w:vAlign w:val="center"/>
          </w:tcPr>
          <w:p>
            <w:pPr>
              <w:ind w:right="-239" w:rightChars="-11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博/硕</w:t>
            </w:r>
          </w:p>
        </w:tc>
        <w:tc>
          <w:tcPr>
            <w:tcW w:w="473" w:type="pc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个人获国家课题</w:t>
            </w:r>
          </w:p>
        </w:tc>
        <w:tc>
          <w:tcPr>
            <w:tcW w:w="544" w:type="pc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531" w:type="pc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Hans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学术成果列同级研究生前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Hans"/>
              </w:rPr>
              <w:t>市级学术成果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Hans"/>
              </w:rPr>
              <w:t>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以上奖项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院外甲期刊论文 </w:t>
            </w:r>
          </w:p>
        </w:tc>
        <w:tc>
          <w:tcPr>
            <w:tcW w:w="407" w:type="pc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院外乙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Hans"/>
              </w:rPr>
              <w:t>期刊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论文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宋体" w:hAnsi="宋体" w:cs="宋体"/>
                <w:b/>
                <w:bCs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Hans"/>
              </w:rPr>
              <w:t>篇以上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甲类论文（21.3.18之后）</w:t>
            </w: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其他殊荣或学术成果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符合项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合计</w:t>
            </w:r>
          </w:p>
        </w:tc>
      </w:tr>
      <w:tr>
        <w:trPr>
          <w:trHeight w:val="1008" w:hRule="atLeast"/>
        </w:trPr>
        <w:tc>
          <w:tcPr>
            <w:tcW w:w="403" w:type="pct"/>
            <w:vAlign w:val="center"/>
          </w:tcPr>
          <w:p>
            <w:pPr>
              <w:jc w:val="center"/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</w:pPr>
          </w:p>
        </w:tc>
        <w:tc>
          <w:tcPr>
            <w:tcW w:w="544" w:type="pct"/>
            <w:vAlign w:val="center"/>
          </w:tcPr>
          <w:p>
            <w:pPr>
              <w:jc w:val="center"/>
            </w:pPr>
          </w:p>
        </w:tc>
        <w:tc>
          <w:tcPr>
            <w:tcW w:w="531" w:type="pct"/>
            <w:vAlign w:val="center"/>
          </w:tcPr>
          <w:p>
            <w:pPr>
              <w:jc w:val="center"/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94" w:type="pct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355" w:type="pct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303" w:type="pct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</w:tr>
    </w:tbl>
    <w:p>
      <w:pPr>
        <w:widowControl/>
        <w:jc w:val="both"/>
        <w:rPr>
          <w:rFonts w:ascii="宋体" w:hAnsi="宋体" w:cs="宋体"/>
          <w:color w:val="000000"/>
          <w:kern w:val="0"/>
          <w:szCs w:val="21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附：上述重要成果具体说明（如课题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名称、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编号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奖项名称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论文刊名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、出版年份等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</w:p>
    <w:tbl>
      <w:tblPr>
        <w:tblStyle w:val="6"/>
        <w:tblW w:w="14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741"/>
      </w:tblGrid>
      <w:tr>
        <w:trPr>
          <w:trHeight w:val="501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1</w:t>
            </w:r>
          </w:p>
        </w:tc>
        <w:tc>
          <w:tcPr>
            <w:tcW w:w="13741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rPr>
          <w:trHeight w:val="511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2</w:t>
            </w:r>
          </w:p>
        </w:tc>
        <w:tc>
          <w:tcPr>
            <w:tcW w:w="13741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rPr>
          <w:trHeight w:val="496" w:hRule="atLeast"/>
        </w:trPr>
        <w:tc>
          <w:tcPr>
            <w:tcW w:w="8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3</w:t>
            </w:r>
          </w:p>
        </w:tc>
        <w:tc>
          <w:tcPr>
            <w:tcW w:w="13741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（注：如填写不下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可以顺延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</w:p>
    <w:sectPr>
      <w:headerReference r:id="rId3" w:type="default"/>
      <w:pgSz w:w="16838" w:h="11906" w:orient="landscape"/>
      <w:pgMar w:top="1797" w:right="1020" w:bottom="2268" w:left="144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Hans"/>
      </w:rPr>
    </w:pPr>
    <w:r>
      <w:rPr>
        <w:rFonts w:hint="eastAsia"/>
        <w:lang w:val="en-US" w:eastAsia="zh-Hans"/>
      </w:rPr>
      <w:t>附表</w:t>
    </w:r>
    <w:r>
      <w:rPr>
        <w:rFonts w:hint="default"/>
        <w:lang w:eastAsia="zh-Han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D2461"/>
    <w:rsid w:val="2E3D2461"/>
    <w:rsid w:val="77FFED9A"/>
    <w:rsid w:val="79FFEFB4"/>
    <w:rsid w:val="7BDD9A54"/>
    <w:rsid w:val="7F2B979F"/>
    <w:rsid w:val="7FFD75C5"/>
    <w:rsid w:val="7FFFCF46"/>
    <w:rsid w:val="B22CBDBC"/>
    <w:rsid w:val="BFB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2020-11-12T15:48:00Z</dcterms:created>
  <dc:creator>梨子</dc:creator>
  <cp:lastModifiedBy>lihui</cp:lastModifiedBy>
  <dcterms:modified xsi:type="dcterms:W3CDTF">2021-12-01T15:57:26Z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