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X="-432" w:tblpY="218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20"/>
        <w:gridCol w:w="1080"/>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540" w:type="dxa"/>
            <w:gridSpan w:val="4"/>
            <w:tcBorders>
              <w:bottom w:val="single" w:color="auto" w:sz="4" w:space="0"/>
            </w:tcBorders>
            <w:noWrap w:val="0"/>
            <w:vAlign w:val="center"/>
          </w:tcPr>
          <w:p>
            <w:pPr>
              <w:ind w:firstLine="431" w:firstLineChars="196"/>
              <w:rPr>
                <w:rFonts w:hint="eastAsia" w:ascii="宋体" w:hAnsi="宋体"/>
                <w:sz w:val="26"/>
                <w:szCs w:val="26"/>
              </w:rPr>
            </w:pPr>
            <w:r>
              <w:rPr>
                <w:rFonts w:hint="eastAsia" w:ascii="宋体" w:hAnsi="宋体"/>
                <w:sz w:val="22"/>
                <w:szCs w:val="22"/>
              </w:rPr>
              <w:t>填写说明：项目资金分为直接费用和间接费用。直接费用须如实填写开支细目，同时附上预算调整情况说明和由所在单位财务管理部门打印的经费开支明细账。有外拨资金的项目，由项目负责人汇总编制项目资金决算，并附上合作研究单位财务、审计部门审核签章的直接费用开支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40" w:type="dxa"/>
            <w:gridSpan w:val="4"/>
            <w:tcBorders>
              <w:bottom w:val="single" w:color="auto" w:sz="4" w:space="0"/>
            </w:tcBorders>
            <w:noWrap w:val="0"/>
            <w:vAlign w:val="center"/>
          </w:tcPr>
          <w:p>
            <w:pPr>
              <w:jc w:val="center"/>
              <w:rPr>
                <w:rFonts w:hint="eastAsia" w:ascii="宋体" w:hAnsi="宋体"/>
                <w:sz w:val="28"/>
                <w:szCs w:val="28"/>
              </w:rPr>
            </w:pPr>
            <w:r>
              <w:rPr>
                <w:rFonts w:hint="eastAsia" w:ascii="黑体" w:eastAsia="黑体"/>
                <w:sz w:val="28"/>
                <w:szCs w:val="28"/>
              </w:rPr>
              <w:t>直接费用开支情况说明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ascii="黑体" w:eastAsia="黑体"/>
                <w:sz w:val="24"/>
              </w:rPr>
            </w:pPr>
            <w:r>
              <w:rPr>
                <w:rFonts w:hint="eastAsia" w:ascii="黑体" w:eastAsia="黑体"/>
                <w:sz w:val="24"/>
              </w:rPr>
              <w:t>支出类别</w:t>
            </w:r>
          </w:p>
        </w:tc>
        <w:tc>
          <w:tcPr>
            <w:tcW w:w="1620" w:type="dxa"/>
            <w:noWrap w:val="0"/>
            <w:vAlign w:val="center"/>
          </w:tcPr>
          <w:p>
            <w:pPr>
              <w:jc w:val="center"/>
              <w:rPr>
                <w:rFonts w:hint="eastAsia" w:ascii="黑体" w:eastAsia="黑体"/>
                <w:sz w:val="24"/>
              </w:rPr>
            </w:pPr>
            <w:r>
              <w:rPr>
                <w:rFonts w:hint="eastAsia" w:ascii="黑体" w:eastAsia="黑体"/>
                <w:sz w:val="24"/>
              </w:rPr>
              <w:t>批准预算数</w:t>
            </w:r>
          </w:p>
        </w:tc>
        <w:tc>
          <w:tcPr>
            <w:tcW w:w="1080" w:type="dxa"/>
            <w:noWrap w:val="0"/>
            <w:vAlign w:val="center"/>
          </w:tcPr>
          <w:p>
            <w:pPr>
              <w:jc w:val="center"/>
              <w:rPr>
                <w:rFonts w:hint="eastAsia" w:ascii="黑体" w:eastAsia="黑体"/>
                <w:sz w:val="24"/>
              </w:rPr>
            </w:pPr>
            <w:r>
              <w:rPr>
                <w:rFonts w:hint="eastAsia" w:ascii="黑体" w:eastAsia="黑体"/>
                <w:sz w:val="24"/>
              </w:rPr>
              <w:t>决算数</w:t>
            </w:r>
          </w:p>
        </w:tc>
        <w:tc>
          <w:tcPr>
            <w:tcW w:w="5652" w:type="dxa"/>
            <w:noWrap w:val="0"/>
            <w:vAlign w:val="center"/>
          </w:tcPr>
          <w:p>
            <w:pPr>
              <w:jc w:val="center"/>
              <w:rPr>
                <w:rFonts w:hint="eastAsia" w:ascii="黑体" w:eastAsia="黑体"/>
                <w:sz w:val="24"/>
              </w:rPr>
            </w:pPr>
            <w:r>
              <w:rPr>
                <w:rFonts w:hint="eastAsia" w:ascii="黑体" w:eastAsia="黑体"/>
                <w:sz w:val="24"/>
              </w:rPr>
              <w:t>支出内容说明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88" w:type="dxa"/>
            <w:noWrap w:val="0"/>
            <w:vAlign w:val="center"/>
          </w:tcPr>
          <w:p>
            <w:pPr>
              <w:jc w:val="center"/>
              <w:rPr>
                <w:rFonts w:hint="eastAsia" w:ascii="楷体_GB2312" w:eastAsia="楷体_GB2312"/>
                <w:sz w:val="24"/>
              </w:rPr>
            </w:pPr>
            <w:r>
              <w:rPr>
                <w:rFonts w:hint="eastAsia" w:ascii="楷体_GB2312" w:hAnsi="华文中宋" w:eastAsia="楷体_GB2312"/>
                <w:sz w:val="24"/>
              </w:rPr>
              <w:t>1.资料费</w:t>
            </w:r>
          </w:p>
        </w:tc>
        <w:tc>
          <w:tcPr>
            <w:tcW w:w="1620" w:type="dxa"/>
            <w:noWrap w:val="0"/>
            <w:vAlign w:val="center"/>
          </w:tcPr>
          <w:p>
            <w:pPr>
              <w:rPr>
                <w:rFonts w:hint="eastAsia"/>
                <w:sz w:val="22"/>
                <w:szCs w:val="22"/>
              </w:rPr>
            </w:pPr>
          </w:p>
        </w:tc>
        <w:tc>
          <w:tcPr>
            <w:tcW w:w="1080" w:type="dxa"/>
            <w:noWrap w:val="0"/>
            <w:vAlign w:val="center"/>
          </w:tcPr>
          <w:p>
            <w:pPr>
              <w:rPr>
                <w:rFonts w:hint="eastAsia"/>
                <w:sz w:val="22"/>
                <w:szCs w:val="22"/>
              </w:rPr>
            </w:pPr>
          </w:p>
        </w:tc>
        <w:tc>
          <w:tcPr>
            <w:tcW w:w="5652" w:type="dxa"/>
            <w:noWrap w:val="0"/>
            <w:vAlign w:val="top"/>
          </w:tcPr>
          <w:p>
            <w:pPr>
              <w:rPr>
                <w:rFonts w:hint="eastAsia"/>
                <w:szCs w:val="21"/>
              </w:rPr>
            </w:pPr>
            <w:r>
              <w:rPr>
                <w:rFonts w:hint="eastAsia" w:ascii="楷体_GB2312" w:eastAsia="楷体_GB2312"/>
                <w:szCs w:val="21"/>
              </w:rPr>
              <w:t>请就图书（包括外文图书）购置，资料收集、整理、复印、翻拍、翻译费，专用软件购买费，文献检索费等情况作出说明。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188" w:type="dxa"/>
            <w:noWrap w:val="0"/>
            <w:vAlign w:val="center"/>
          </w:tcPr>
          <w:p>
            <w:pPr>
              <w:spacing w:line="440" w:lineRule="exact"/>
              <w:jc w:val="center"/>
              <w:rPr>
                <w:rFonts w:hint="eastAsia" w:ascii="楷体_GB2312" w:hAnsi="华文中宋" w:eastAsia="楷体_GB2312"/>
                <w:sz w:val="24"/>
              </w:rPr>
            </w:pPr>
            <w:r>
              <w:rPr>
                <w:rFonts w:hint="eastAsia" w:ascii="楷体_GB2312" w:hAnsi="华文中宋" w:eastAsia="楷体_GB2312"/>
                <w:sz w:val="24"/>
              </w:rPr>
              <w:t>2.数据采集费</w:t>
            </w:r>
          </w:p>
        </w:tc>
        <w:tc>
          <w:tcPr>
            <w:tcW w:w="1620" w:type="dxa"/>
            <w:noWrap w:val="0"/>
            <w:vAlign w:val="center"/>
          </w:tcPr>
          <w:p>
            <w:pPr>
              <w:rPr>
                <w:rFonts w:hint="eastAsia"/>
                <w:sz w:val="22"/>
                <w:szCs w:val="22"/>
              </w:rPr>
            </w:pPr>
          </w:p>
        </w:tc>
        <w:tc>
          <w:tcPr>
            <w:tcW w:w="1080" w:type="dxa"/>
            <w:noWrap w:val="0"/>
            <w:vAlign w:val="center"/>
          </w:tcPr>
          <w:p>
            <w:pPr>
              <w:rPr>
                <w:rFonts w:hint="eastAsia"/>
                <w:sz w:val="22"/>
                <w:szCs w:val="22"/>
              </w:rPr>
            </w:pPr>
          </w:p>
        </w:tc>
        <w:tc>
          <w:tcPr>
            <w:tcW w:w="5652" w:type="dxa"/>
            <w:noWrap w:val="0"/>
            <w:vAlign w:val="top"/>
          </w:tcPr>
          <w:p>
            <w:pPr>
              <w:rPr>
                <w:rFonts w:hint="eastAsia" w:ascii="楷体_GB2312" w:eastAsia="楷体_GB2312"/>
                <w:szCs w:val="21"/>
              </w:rPr>
            </w:pPr>
            <w:r>
              <w:rPr>
                <w:rFonts w:hint="eastAsia" w:ascii="楷体_GB2312" w:eastAsia="楷体_GB2312"/>
                <w:szCs w:val="21"/>
              </w:rPr>
              <w:t>请就组织开展问卷调查、数据跟踪采集、案例分析等情况作出说明。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188" w:type="dxa"/>
            <w:noWrap w:val="0"/>
            <w:vAlign w:val="center"/>
          </w:tcPr>
          <w:p>
            <w:pPr>
              <w:jc w:val="center"/>
              <w:rPr>
                <w:rFonts w:hint="eastAsia"/>
                <w:sz w:val="24"/>
              </w:rPr>
            </w:pPr>
            <w:r>
              <w:rPr>
                <w:rFonts w:hint="eastAsia" w:ascii="楷体_GB2312" w:hAnsi="华文中宋" w:eastAsia="楷体_GB2312"/>
                <w:sz w:val="24"/>
              </w:rPr>
              <w:t>3.会议费/差旅费/国际合作与交流费</w:t>
            </w:r>
          </w:p>
        </w:tc>
        <w:tc>
          <w:tcPr>
            <w:tcW w:w="1620" w:type="dxa"/>
            <w:noWrap w:val="0"/>
            <w:vAlign w:val="center"/>
          </w:tcPr>
          <w:p>
            <w:pPr>
              <w:rPr>
                <w:rFonts w:hint="eastAsia"/>
                <w:sz w:val="22"/>
                <w:szCs w:val="22"/>
              </w:rPr>
            </w:pPr>
          </w:p>
        </w:tc>
        <w:tc>
          <w:tcPr>
            <w:tcW w:w="1080" w:type="dxa"/>
            <w:noWrap w:val="0"/>
            <w:vAlign w:val="center"/>
          </w:tcPr>
          <w:p>
            <w:pPr>
              <w:rPr>
                <w:rFonts w:hint="eastAsia"/>
                <w:sz w:val="22"/>
                <w:szCs w:val="22"/>
              </w:rPr>
            </w:pPr>
          </w:p>
        </w:tc>
        <w:tc>
          <w:tcPr>
            <w:tcW w:w="5652" w:type="dxa"/>
            <w:noWrap w:val="0"/>
            <w:vAlign w:val="top"/>
          </w:tcPr>
          <w:p>
            <w:pPr>
              <w:rPr>
                <w:rFonts w:hint="eastAsia"/>
                <w:sz w:val="24"/>
              </w:rPr>
            </w:pPr>
            <w:r>
              <w:rPr>
                <w:rFonts w:hint="eastAsia" w:ascii="楷体_GB2312" w:eastAsia="楷体_GB2312"/>
                <w:szCs w:val="21"/>
              </w:rPr>
              <w:t>请就项目研究过程中开展学术研讨、咨询交流、考察调研等活动而发生的会议、交通、食宿等费用，以及项目研究人员出国及赴港澳台、外国专家来华及港澳台专家来内地开展学术合作与交流的情况作出说明。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88" w:type="dxa"/>
            <w:noWrap w:val="0"/>
            <w:vAlign w:val="center"/>
          </w:tcPr>
          <w:p>
            <w:pPr>
              <w:jc w:val="center"/>
              <w:rPr>
                <w:rFonts w:hint="eastAsia"/>
                <w:sz w:val="24"/>
              </w:rPr>
            </w:pPr>
            <w:r>
              <w:rPr>
                <w:rFonts w:hint="eastAsia" w:ascii="楷体_GB2312" w:hAnsi="华文中宋" w:eastAsia="楷体_GB2312"/>
                <w:sz w:val="24"/>
              </w:rPr>
              <w:t>4．设备费</w:t>
            </w:r>
          </w:p>
        </w:tc>
        <w:tc>
          <w:tcPr>
            <w:tcW w:w="1620" w:type="dxa"/>
            <w:noWrap w:val="0"/>
            <w:vAlign w:val="center"/>
          </w:tcPr>
          <w:p>
            <w:pPr>
              <w:rPr>
                <w:rFonts w:hint="eastAsia"/>
                <w:sz w:val="22"/>
                <w:szCs w:val="22"/>
              </w:rPr>
            </w:pPr>
          </w:p>
        </w:tc>
        <w:tc>
          <w:tcPr>
            <w:tcW w:w="1080" w:type="dxa"/>
            <w:noWrap w:val="0"/>
            <w:vAlign w:val="center"/>
          </w:tcPr>
          <w:p>
            <w:pPr>
              <w:rPr>
                <w:rFonts w:hint="eastAsia"/>
                <w:sz w:val="22"/>
                <w:szCs w:val="22"/>
              </w:rPr>
            </w:pPr>
          </w:p>
        </w:tc>
        <w:tc>
          <w:tcPr>
            <w:tcW w:w="5652" w:type="dxa"/>
            <w:noWrap w:val="0"/>
            <w:vAlign w:val="top"/>
          </w:tcPr>
          <w:p>
            <w:pPr>
              <w:rPr>
                <w:rFonts w:hint="eastAsia"/>
                <w:sz w:val="24"/>
              </w:rPr>
            </w:pPr>
            <w:r>
              <w:rPr>
                <w:rFonts w:hint="eastAsia" w:ascii="楷体_GB2312" w:eastAsia="楷体_GB2312"/>
                <w:szCs w:val="21"/>
              </w:rPr>
              <w:t>请就购置设备和设备耗材、升级维护现有设备以及租用外单位设备情况作出说明。</w:t>
            </w:r>
          </w:p>
        </w:tc>
      </w:tr>
    </w:tbl>
    <w:p>
      <w:pPr>
        <w:rPr>
          <w:rFonts w:hint="eastAsia" w:ascii="黑体" w:eastAsia="黑体"/>
          <w:color w:val="000000"/>
          <w:sz w:val="36"/>
          <w:szCs w:val="36"/>
        </w:rPr>
      </w:pPr>
      <w:r>
        <w:rPr>
          <w:rFonts w:hint="eastAsia" w:ascii="黑体" w:eastAsia="黑体"/>
          <w:color w:val="000000"/>
          <w:sz w:val="36"/>
          <w:szCs w:val="36"/>
        </w:rPr>
        <w:t>七、项目资金决算表</w:t>
      </w:r>
    </w:p>
    <w:tbl>
      <w:tblPr>
        <w:tblStyle w:val="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150"/>
        <w:gridCol w:w="1470"/>
        <w:gridCol w:w="120"/>
        <w:gridCol w:w="960"/>
        <w:gridCol w:w="630"/>
        <w:gridCol w:w="1590"/>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260" w:type="dxa"/>
            <w:noWrap w:val="0"/>
            <w:vAlign w:val="center"/>
          </w:tcPr>
          <w:p>
            <w:pPr>
              <w:jc w:val="center"/>
              <w:rPr>
                <w:rFonts w:hint="eastAsia" w:ascii="楷体_GB2312" w:hAnsi="华文中宋" w:eastAsia="楷体_GB2312"/>
                <w:sz w:val="24"/>
              </w:rPr>
            </w:pPr>
            <w:r>
              <w:rPr>
                <w:rFonts w:hint="eastAsia" w:ascii="楷体_GB2312" w:hAnsi="华文中宋" w:eastAsia="楷体_GB2312"/>
                <w:sz w:val="24"/>
              </w:rPr>
              <w:t>5．专家咨</w:t>
            </w:r>
          </w:p>
          <w:p>
            <w:pPr>
              <w:jc w:val="center"/>
              <w:rPr>
                <w:rFonts w:hint="eastAsia" w:ascii="楷体_GB2312" w:hAnsi="华文中宋" w:eastAsia="楷体_GB2312"/>
                <w:sz w:val="24"/>
              </w:rPr>
            </w:pPr>
            <w:r>
              <w:rPr>
                <w:rFonts w:hint="eastAsia" w:ascii="楷体_GB2312" w:hAnsi="华文中宋" w:eastAsia="楷体_GB2312"/>
                <w:sz w:val="24"/>
              </w:rPr>
              <w:t xml:space="preserve"> 询费</w:t>
            </w:r>
          </w:p>
        </w:tc>
        <w:tc>
          <w:tcPr>
            <w:tcW w:w="1800" w:type="dxa"/>
            <w:gridSpan w:val="3"/>
            <w:noWrap w:val="0"/>
            <w:vAlign w:val="center"/>
          </w:tcPr>
          <w:p>
            <w:pPr>
              <w:ind w:right="-107" w:rightChars="-51"/>
              <w:rPr>
                <w:rFonts w:hint="eastAsia" w:ascii="黑体" w:eastAsia="黑体"/>
                <w:sz w:val="22"/>
                <w:szCs w:val="22"/>
              </w:rPr>
            </w:pPr>
          </w:p>
        </w:tc>
        <w:tc>
          <w:tcPr>
            <w:tcW w:w="1080" w:type="dxa"/>
            <w:gridSpan w:val="2"/>
            <w:noWrap w:val="0"/>
            <w:vAlign w:val="center"/>
          </w:tcPr>
          <w:p>
            <w:pPr>
              <w:rPr>
                <w:rFonts w:hint="eastAsia" w:ascii="黑体" w:eastAsia="黑体"/>
                <w:sz w:val="22"/>
                <w:szCs w:val="22"/>
              </w:rPr>
            </w:pPr>
          </w:p>
        </w:tc>
        <w:tc>
          <w:tcPr>
            <w:tcW w:w="5400" w:type="dxa"/>
            <w:gridSpan w:val="4"/>
            <w:noWrap w:val="0"/>
            <w:vAlign w:val="top"/>
          </w:tcPr>
          <w:p>
            <w:pPr>
              <w:rPr>
                <w:rFonts w:hint="eastAsia" w:ascii="楷体_GB2312" w:eastAsia="楷体_GB2312"/>
                <w:szCs w:val="21"/>
              </w:rPr>
            </w:pPr>
            <w:r>
              <w:rPr>
                <w:rFonts w:hint="eastAsia" w:ascii="楷体_GB2312" w:eastAsia="楷体_GB2312"/>
                <w:szCs w:val="21"/>
              </w:rPr>
              <w:t>请就咨询专家情况作出说明。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260" w:type="dxa"/>
            <w:noWrap w:val="0"/>
            <w:vAlign w:val="center"/>
          </w:tcPr>
          <w:p>
            <w:pPr>
              <w:jc w:val="center"/>
              <w:rPr>
                <w:rFonts w:hint="eastAsia" w:ascii="楷体_GB2312" w:hAnsi="华文中宋" w:eastAsia="楷体_GB2312"/>
                <w:sz w:val="24"/>
              </w:rPr>
            </w:pPr>
            <w:r>
              <w:rPr>
                <w:rFonts w:hint="eastAsia" w:ascii="楷体_GB2312" w:hAnsi="华文中宋" w:eastAsia="楷体_GB2312"/>
                <w:sz w:val="24"/>
              </w:rPr>
              <w:t>6．劳务费</w:t>
            </w:r>
          </w:p>
        </w:tc>
        <w:tc>
          <w:tcPr>
            <w:tcW w:w="1800" w:type="dxa"/>
            <w:gridSpan w:val="3"/>
            <w:noWrap w:val="0"/>
            <w:vAlign w:val="center"/>
          </w:tcPr>
          <w:p>
            <w:pPr>
              <w:rPr>
                <w:rFonts w:hint="eastAsia" w:ascii="黑体" w:eastAsia="黑体"/>
                <w:sz w:val="22"/>
                <w:szCs w:val="22"/>
              </w:rPr>
            </w:pPr>
          </w:p>
        </w:tc>
        <w:tc>
          <w:tcPr>
            <w:tcW w:w="1080" w:type="dxa"/>
            <w:gridSpan w:val="2"/>
            <w:noWrap w:val="0"/>
            <w:vAlign w:val="center"/>
          </w:tcPr>
          <w:p>
            <w:pPr>
              <w:rPr>
                <w:rFonts w:hint="eastAsia" w:ascii="黑体" w:eastAsia="黑体"/>
                <w:sz w:val="22"/>
                <w:szCs w:val="22"/>
              </w:rPr>
            </w:pPr>
          </w:p>
        </w:tc>
        <w:tc>
          <w:tcPr>
            <w:tcW w:w="5400" w:type="dxa"/>
            <w:gridSpan w:val="4"/>
            <w:noWrap w:val="0"/>
            <w:vAlign w:val="top"/>
          </w:tcPr>
          <w:p>
            <w:pPr>
              <w:rPr>
                <w:rFonts w:hint="eastAsia" w:ascii="楷体_GB2312" w:eastAsia="楷体_GB2312"/>
                <w:szCs w:val="21"/>
              </w:rPr>
            </w:pPr>
            <w:r>
              <w:rPr>
                <w:rFonts w:hint="eastAsia" w:ascii="楷体_GB2312" w:eastAsia="楷体_GB2312"/>
                <w:szCs w:val="21"/>
              </w:rPr>
              <w:t>请就支付给参与项目研究的研究生、博士后、访问学者以及项目聘用的研究人员、科研辅助人员等的劳务费用情况作出说明。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260" w:type="dxa"/>
            <w:noWrap w:val="0"/>
            <w:vAlign w:val="center"/>
          </w:tcPr>
          <w:p>
            <w:pPr>
              <w:jc w:val="center"/>
              <w:rPr>
                <w:rFonts w:hint="eastAsia" w:ascii="楷体_GB2312" w:hAnsi="华文中宋" w:eastAsia="楷体_GB2312"/>
                <w:sz w:val="24"/>
              </w:rPr>
            </w:pPr>
            <w:r>
              <w:rPr>
                <w:rFonts w:hint="eastAsia" w:ascii="楷体_GB2312" w:hAnsi="华文中宋" w:eastAsia="楷体_GB2312"/>
                <w:sz w:val="24"/>
              </w:rPr>
              <w:t>7.印刷出</w:t>
            </w:r>
          </w:p>
          <w:p>
            <w:pPr>
              <w:jc w:val="center"/>
              <w:rPr>
                <w:rFonts w:hint="eastAsia" w:ascii="楷体_GB2312" w:hAnsi="华文中宋" w:eastAsia="楷体_GB2312"/>
                <w:sz w:val="24"/>
              </w:rPr>
            </w:pPr>
            <w:r>
              <w:rPr>
                <w:rFonts w:hint="eastAsia" w:ascii="楷体_GB2312" w:hAnsi="华文中宋" w:eastAsia="楷体_GB2312"/>
                <w:sz w:val="24"/>
              </w:rPr>
              <w:t>版费</w:t>
            </w:r>
          </w:p>
        </w:tc>
        <w:tc>
          <w:tcPr>
            <w:tcW w:w="1800" w:type="dxa"/>
            <w:gridSpan w:val="3"/>
            <w:noWrap w:val="0"/>
            <w:vAlign w:val="center"/>
          </w:tcPr>
          <w:p>
            <w:pPr>
              <w:rPr>
                <w:rFonts w:hint="eastAsia" w:ascii="黑体" w:eastAsia="黑体"/>
                <w:sz w:val="22"/>
                <w:szCs w:val="22"/>
              </w:rPr>
            </w:pPr>
          </w:p>
        </w:tc>
        <w:tc>
          <w:tcPr>
            <w:tcW w:w="1080" w:type="dxa"/>
            <w:gridSpan w:val="2"/>
            <w:noWrap w:val="0"/>
            <w:vAlign w:val="center"/>
          </w:tcPr>
          <w:p>
            <w:pPr>
              <w:rPr>
                <w:rFonts w:hint="eastAsia" w:ascii="黑体" w:eastAsia="黑体"/>
                <w:sz w:val="22"/>
                <w:szCs w:val="22"/>
              </w:rPr>
            </w:pPr>
          </w:p>
        </w:tc>
        <w:tc>
          <w:tcPr>
            <w:tcW w:w="5400" w:type="dxa"/>
            <w:gridSpan w:val="4"/>
            <w:noWrap w:val="0"/>
            <w:vAlign w:val="top"/>
          </w:tcPr>
          <w:p>
            <w:pPr>
              <w:rPr>
                <w:rFonts w:hint="eastAsia" w:ascii="楷体_GB2312" w:eastAsia="楷体_GB2312"/>
                <w:szCs w:val="21"/>
              </w:rPr>
            </w:pPr>
            <w:r>
              <w:rPr>
                <w:rFonts w:hint="eastAsia" w:ascii="楷体_GB2312" w:eastAsia="楷体_GB2312"/>
                <w:szCs w:val="21"/>
              </w:rPr>
              <w:t>请就打印、印刷相关材料作出说明。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260" w:type="dxa"/>
            <w:noWrap w:val="0"/>
            <w:vAlign w:val="center"/>
          </w:tcPr>
          <w:p>
            <w:pPr>
              <w:jc w:val="center"/>
              <w:rPr>
                <w:rFonts w:hint="eastAsia" w:ascii="楷体_GB2312" w:hAnsi="华文中宋" w:eastAsia="楷体_GB2312"/>
                <w:sz w:val="24"/>
              </w:rPr>
            </w:pPr>
            <w:r>
              <w:rPr>
                <w:rFonts w:hint="eastAsia" w:ascii="楷体_GB2312" w:hAnsi="华文中宋" w:eastAsia="楷体_GB2312"/>
                <w:sz w:val="24"/>
              </w:rPr>
              <w:t>8.其他</w:t>
            </w:r>
          </w:p>
          <w:p>
            <w:pPr>
              <w:jc w:val="center"/>
              <w:rPr>
                <w:rFonts w:hint="eastAsia" w:ascii="楷体_GB2312" w:hAnsi="华文中宋" w:eastAsia="楷体_GB2312"/>
                <w:spacing w:val="-22"/>
                <w:sz w:val="24"/>
              </w:rPr>
            </w:pPr>
            <w:r>
              <w:rPr>
                <w:rFonts w:hint="eastAsia" w:ascii="楷体_GB2312" w:hAnsi="华文中宋" w:eastAsia="楷体_GB2312"/>
                <w:sz w:val="24"/>
              </w:rPr>
              <w:t xml:space="preserve">  费用</w:t>
            </w:r>
          </w:p>
        </w:tc>
        <w:tc>
          <w:tcPr>
            <w:tcW w:w="1800" w:type="dxa"/>
            <w:gridSpan w:val="3"/>
            <w:noWrap w:val="0"/>
            <w:vAlign w:val="center"/>
          </w:tcPr>
          <w:p>
            <w:pPr>
              <w:rPr>
                <w:rFonts w:hint="eastAsia" w:ascii="黑体" w:eastAsia="黑体"/>
                <w:sz w:val="22"/>
                <w:szCs w:val="22"/>
              </w:rPr>
            </w:pPr>
          </w:p>
        </w:tc>
        <w:tc>
          <w:tcPr>
            <w:tcW w:w="1080" w:type="dxa"/>
            <w:gridSpan w:val="2"/>
            <w:noWrap w:val="0"/>
            <w:vAlign w:val="center"/>
          </w:tcPr>
          <w:p>
            <w:pPr>
              <w:rPr>
                <w:rFonts w:hint="eastAsia" w:ascii="黑体" w:eastAsia="黑体"/>
                <w:sz w:val="22"/>
                <w:szCs w:val="22"/>
              </w:rPr>
            </w:pPr>
          </w:p>
        </w:tc>
        <w:tc>
          <w:tcPr>
            <w:tcW w:w="5400" w:type="dxa"/>
            <w:gridSpan w:val="4"/>
            <w:noWrap w:val="0"/>
            <w:vAlign w:val="top"/>
          </w:tcPr>
          <w:p>
            <w:pPr>
              <w:rPr>
                <w:rFonts w:hint="eastAsia" w:ascii="楷体_GB2312" w:eastAsia="楷体_GB2312"/>
                <w:szCs w:val="21"/>
              </w:rPr>
            </w:pPr>
            <w:r>
              <w:rPr>
                <w:rFonts w:hint="eastAsia" w:ascii="楷体_GB2312" w:eastAsia="楷体_GB2312"/>
                <w:szCs w:val="21"/>
              </w:rPr>
              <w:t>请就以上七项支出之外的其他支出情况以及特殊情况作出说明。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40" w:type="dxa"/>
            <w:gridSpan w:val="10"/>
            <w:tcBorders>
              <w:bottom w:val="single" w:color="auto" w:sz="4" w:space="0"/>
            </w:tcBorders>
            <w:noWrap w:val="0"/>
            <w:vAlign w:val="center"/>
          </w:tcPr>
          <w:p>
            <w:pPr>
              <w:jc w:val="center"/>
              <w:rPr>
                <w:rFonts w:hint="eastAsia" w:ascii="楷体_GB2312" w:eastAsia="楷体_GB2312"/>
                <w:szCs w:val="21"/>
              </w:rPr>
            </w:pPr>
            <w:r>
              <w:rPr>
                <w:rFonts w:hint="eastAsia" w:ascii="黑体" w:eastAsia="黑体"/>
                <w:sz w:val="28"/>
                <w:szCs w:val="28"/>
              </w:rPr>
              <w:t>间接费用使用情况说明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90" w:type="dxa"/>
            <w:gridSpan w:val="3"/>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间接成本</w:t>
            </w:r>
          </w:p>
        </w:tc>
        <w:tc>
          <w:tcPr>
            <w:tcW w:w="1590" w:type="dxa"/>
            <w:gridSpan w:val="2"/>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c>
          <w:tcPr>
            <w:tcW w:w="1590" w:type="dxa"/>
            <w:gridSpan w:val="2"/>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管理费用</w:t>
            </w:r>
          </w:p>
        </w:tc>
        <w:tc>
          <w:tcPr>
            <w:tcW w:w="1590" w:type="dxa"/>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c>
          <w:tcPr>
            <w:tcW w:w="1590" w:type="dxa"/>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绩效支出</w:t>
            </w:r>
          </w:p>
        </w:tc>
        <w:tc>
          <w:tcPr>
            <w:tcW w:w="1590" w:type="dxa"/>
            <w:tcBorders>
              <w:bottom w:val="single" w:color="auto" w:sz="4" w:space="0"/>
            </w:tcBorders>
            <w:noWrap w:val="0"/>
            <w:vAlign w:val="center"/>
          </w:tcPr>
          <w:p>
            <w:pPr>
              <w:jc w:val="center"/>
              <w:rPr>
                <w:rFonts w:hint="eastAsia" w:ascii="楷体_GB2312" w:eastAsia="楷体_GB2312"/>
                <w:szCs w:val="21"/>
              </w:rPr>
            </w:pPr>
            <w:r>
              <w:rPr>
                <w:rFonts w:hint="eastAsia" w:ascii="楷体_GB2312" w:eastAsia="楷体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2" w:hRule="atLeast"/>
        </w:trPr>
        <w:tc>
          <w:tcPr>
            <w:tcW w:w="1440" w:type="dxa"/>
            <w:gridSpan w:val="2"/>
            <w:vMerge w:val="restart"/>
            <w:noWrap w:val="0"/>
            <w:vAlign w:val="center"/>
          </w:tcPr>
          <w:p>
            <w:pPr>
              <w:jc w:val="center"/>
              <w:rPr>
                <w:rFonts w:hint="eastAsia" w:ascii="黑体" w:hAnsi="华文中宋" w:eastAsia="黑体"/>
                <w:sz w:val="28"/>
                <w:szCs w:val="28"/>
              </w:rPr>
            </w:pPr>
            <w:r>
              <w:rPr>
                <w:rFonts w:hint="eastAsia" w:ascii="黑体" w:hAnsi="华文中宋" w:eastAsia="黑体"/>
                <w:sz w:val="28"/>
                <w:szCs w:val="28"/>
              </w:rPr>
              <w:t>结余资金</w:t>
            </w:r>
          </w:p>
        </w:tc>
        <w:tc>
          <w:tcPr>
            <w:tcW w:w="2700" w:type="dxa"/>
            <w:gridSpan w:val="4"/>
            <w:noWrap w:val="0"/>
            <w:vAlign w:val="center"/>
          </w:tcPr>
          <w:p>
            <w:pPr>
              <w:rPr>
                <w:rFonts w:hint="eastAsia" w:ascii="楷体_GB2312" w:hAnsi="华文中宋" w:eastAsia="楷体_GB2312"/>
                <w:sz w:val="24"/>
              </w:rPr>
            </w:pPr>
            <w:r>
              <w:rPr>
                <w:rFonts w:hint="eastAsia" w:ascii="楷体_GB2312" w:hAnsi="华文中宋" w:eastAsia="楷体_GB2312"/>
                <w:sz w:val="24"/>
              </w:rPr>
              <w:t>已拨剩余经费：  万元</w:t>
            </w:r>
          </w:p>
        </w:tc>
        <w:tc>
          <w:tcPr>
            <w:tcW w:w="5400" w:type="dxa"/>
            <w:gridSpan w:val="4"/>
            <w:vMerge w:val="restart"/>
            <w:noWrap w:val="0"/>
            <w:vAlign w:val="top"/>
          </w:tcPr>
          <w:p>
            <w:pPr>
              <w:rPr>
                <w:rFonts w:hint="eastAsia" w:ascii="楷体_GB2312" w:eastAsia="楷体_GB2312"/>
                <w:szCs w:val="21"/>
              </w:rPr>
            </w:pPr>
            <w:r>
              <w:rPr>
                <w:rFonts w:hint="eastAsia" w:ascii="黑体" w:eastAsia="黑体"/>
                <w:sz w:val="24"/>
              </w:rPr>
              <w:t>结余资金支出计划</w:t>
            </w:r>
            <w:r>
              <w:rPr>
                <w:rFonts w:hint="eastAsia" w:ascii="楷体_GB2312" w:eastAsia="楷体_GB2312"/>
                <w:szCs w:val="21"/>
              </w:rPr>
              <w:t>（</w:t>
            </w:r>
            <w:r>
              <w:rPr>
                <w:rFonts w:hint="eastAsia" w:ascii="楷体_GB2312" w:hAnsi="华文中宋" w:eastAsia="楷体_GB2312"/>
                <w:sz w:val="24"/>
              </w:rPr>
              <w:t>请详细列支，将以此作为结余资金使用的主要依据）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440" w:type="dxa"/>
            <w:gridSpan w:val="2"/>
            <w:vMerge w:val="continue"/>
            <w:noWrap w:val="0"/>
            <w:vAlign w:val="center"/>
          </w:tcPr>
          <w:p>
            <w:pPr>
              <w:jc w:val="center"/>
              <w:rPr>
                <w:rFonts w:hint="eastAsia" w:ascii="黑体" w:hAnsi="华文中宋" w:eastAsia="黑体"/>
                <w:sz w:val="28"/>
                <w:szCs w:val="28"/>
              </w:rPr>
            </w:pPr>
          </w:p>
        </w:tc>
        <w:tc>
          <w:tcPr>
            <w:tcW w:w="2700" w:type="dxa"/>
            <w:gridSpan w:val="4"/>
            <w:noWrap w:val="0"/>
            <w:vAlign w:val="center"/>
          </w:tcPr>
          <w:p>
            <w:pPr>
              <w:rPr>
                <w:rFonts w:hint="eastAsia" w:ascii="楷体_GB2312" w:hAnsi="华文中宋" w:eastAsia="楷体_GB2312"/>
                <w:sz w:val="24"/>
              </w:rPr>
            </w:pPr>
            <w:r>
              <w:rPr>
                <w:rFonts w:hint="eastAsia" w:ascii="楷体_GB2312" w:hAnsi="华文中宋" w:eastAsia="楷体_GB2312"/>
                <w:sz w:val="24"/>
              </w:rPr>
              <w:t>预留资金：  万元</w:t>
            </w:r>
          </w:p>
        </w:tc>
        <w:tc>
          <w:tcPr>
            <w:tcW w:w="5400" w:type="dxa"/>
            <w:gridSpan w:val="4"/>
            <w:vMerge w:val="continue"/>
            <w:noWrap w:val="0"/>
            <w:vAlign w:val="top"/>
          </w:tcPr>
          <w:p>
            <w:pPr>
              <w:rPr>
                <w:rFonts w:hint="eastAsia" w:ascii="楷体_GB2312" w:eastAsia="楷体_GB2312"/>
                <w:szCs w:val="21"/>
              </w:rPr>
            </w:pPr>
          </w:p>
        </w:tc>
      </w:tr>
    </w:tbl>
    <w:p>
      <w:pPr>
        <w:rPr>
          <w:rFonts w:hint="eastAsia"/>
        </w:rPr>
      </w:pPr>
      <w:r>
        <w:rPr>
          <w:rFonts w:hint="eastAsia" w:ascii="黑体" w:hAnsi="华文中宋" w:eastAsia="黑体"/>
          <w:sz w:val="24"/>
        </w:rPr>
        <w:t>注：</w:t>
      </w:r>
      <w:r>
        <w:rPr>
          <w:rFonts w:hint="eastAsia" w:ascii="楷体_GB2312" w:hAnsi="华文中宋" w:eastAsia="楷体_GB2312"/>
          <w:sz w:val="24"/>
        </w:rPr>
        <w:t>项目研究成果首次鉴定的费用由全国社科规划办另外支付。首次鉴定未通过并组织第二次鉴定的，鉴定费从项目预留资金中扣除。</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9108" w:type="dxa"/>
            <w:tcBorders>
              <w:top w:val="single" w:color="auto" w:sz="4" w:space="0"/>
              <w:left w:val="single" w:color="auto" w:sz="6" w:space="0"/>
              <w:bottom w:val="single" w:color="auto" w:sz="4" w:space="0"/>
              <w:right w:val="single" w:color="auto" w:sz="6" w:space="0"/>
            </w:tcBorders>
            <w:noWrap w:val="0"/>
            <w:vAlign w:val="top"/>
          </w:tcPr>
          <w:p>
            <w:pPr>
              <w:rPr>
                <w:rFonts w:hint="eastAsia" w:ascii="宋体" w:hAnsi="宋体"/>
                <w:sz w:val="24"/>
              </w:rPr>
            </w:pPr>
          </w:p>
          <w:p>
            <w:pPr>
              <w:spacing w:line="460" w:lineRule="exact"/>
              <w:ind w:firstLine="482" w:firstLineChars="200"/>
              <w:rPr>
                <w:rFonts w:hint="eastAsia" w:ascii="宋体"/>
                <w:b/>
                <w:bCs/>
                <w:sz w:val="24"/>
              </w:rPr>
            </w:pPr>
            <w:r>
              <w:rPr>
                <w:rFonts w:hint="eastAsia" w:ascii="宋体"/>
                <w:b/>
                <w:bCs/>
                <w:sz w:val="24"/>
              </w:rPr>
              <w:t>为确保拨付预留经费的安全性和准确性，请务必填写您单位现使用的账户：</w:t>
            </w:r>
          </w:p>
          <w:p>
            <w:pPr>
              <w:spacing w:line="500" w:lineRule="exact"/>
              <w:ind w:firstLine="480" w:firstLineChars="200"/>
              <w:rPr>
                <w:rFonts w:ascii="宋体"/>
                <w:sz w:val="24"/>
                <w:u w:val="single"/>
              </w:rPr>
            </w:pPr>
            <w:r>
              <w:rPr>
                <w:rFonts w:hint="eastAsia" w:ascii="宋体"/>
                <w:sz w:val="24"/>
              </w:rPr>
              <w:t>户  名</w:t>
            </w:r>
            <w:r>
              <w:rPr>
                <w:rFonts w:ascii="宋体"/>
                <w:sz w:val="24"/>
                <w:u w:val="single"/>
              </w:rPr>
              <w:t>______________________________________________</w:t>
            </w:r>
          </w:p>
          <w:p>
            <w:pPr>
              <w:spacing w:line="500" w:lineRule="exact"/>
              <w:ind w:firstLine="480" w:firstLineChars="200"/>
              <w:rPr>
                <w:rFonts w:ascii="宋体"/>
                <w:sz w:val="24"/>
                <w:u w:val="single"/>
              </w:rPr>
            </w:pPr>
            <w:r>
              <w:rPr>
                <w:rFonts w:hint="eastAsia" w:ascii="宋体"/>
                <w:sz w:val="24"/>
              </w:rPr>
              <w:t>账  号</w:t>
            </w:r>
            <w:r>
              <w:rPr>
                <w:rFonts w:ascii="宋体"/>
                <w:sz w:val="24"/>
                <w:u w:val="single"/>
              </w:rPr>
              <w:t>______________________________________________</w:t>
            </w:r>
          </w:p>
          <w:p>
            <w:pPr>
              <w:spacing w:line="500" w:lineRule="exact"/>
              <w:ind w:firstLine="480" w:firstLineChars="200"/>
              <w:rPr>
                <w:rFonts w:hint="eastAsia" w:ascii="宋体"/>
                <w:sz w:val="24"/>
                <w:u w:val="single"/>
              </w:rPr>
            </w:pPr>
            <w:r>
              <w:rPr>
                <w:rFonts w:hint="eastAsia" w:ascii="宋体"/>
                <w:sz w:val="24"/>
              </w:rPr>
              <w:t>开户行</w:t>
            </w:r>
            <w:r>
              <w:rPr>
                <w:rFonts w:ascii="宋体"/>
                <w:sz w:val="24"/>
                <w:u w:val="single"/>
              </w:rPr>
              <w:t>______________________________________________</w:t>
            </w:r>
          </w:p>
          <w:p>
            <w:pPr>
              <w:spacing w:line="500" w:lineRule="exact"/>
              <w:ind w:firstLine="480" w:firstLineChars="200"/>
              <w:rPr>
                <w:rFonts w:hint="eastAsia" w:ascii="楷体_GB2312" w:hAnsi="宋体" w:eastAsia="楷体_GB2312"/>
                <w:sz w:val="24"/>
              </w:rPr>
            </w:pPr>
            <w:r>
              <w:rPr>
                <w:rFonts w:hint="eastAsia" w:ascii="宋体"/>
                <w:sz w:val="24"/>
              </w:rPr>
              <w:t>联行号</w:t>
            </w:r>
            <w:r>
              <w:rPr>
                <w:rFonts w:ascii="宋体"/>
                <w:sz w:val="24"/>
                <w:u w:val="single"/>
              </w:rPr>
              <w:t>______________________________________________</w:t>
            </w:r>
          </w:p>
          <w:p>
            <w:pPr>
              <w:spacing w:line="500" w:lineRule="exact"/>
              <w:ind w:firstLine="480" w:firstLineChars="200"/>
              <w:rPr>
                <w:rFonts w:hint="eastAsia" w:ascii="楷体_GB2312" w:hAnsi="宋体" w:eastAsia="楷体_GB2312"/>
                <w:sz w:val="24"/>
              </w:rPr>
            </w:pPr>
          </w:p>
          <w:p>
            <w:pPr>
              <w:rPr>
                <w:rFonts w:hint="eastAsia" w:ascii="宋体" w:hAnsi="宋体"/>
                <w:sz w:val="24"/>
              </w:rPr>
            </w:pPr>
            <w:r>
              <w:rPr>
                <w:rFonts w:hint="eastAsia" w:ascii="楷体_GB2312" w:hAnsi="宋体" w:eastAsia="楷体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108" w:type="dxa"/>
            <w:tcBorders>
              <w:left w:val="single" w:color="auto" w:sz="6" w:space="0"/>
              <w:right w:val="single" w:color="auto" w:sz="6" w:space="0"/>
            </w:tcBorders>
            <w:noWrap w:val="0"/>
            <w:vAlign w:val="top"/>
          </w:tcPr>
          <w:p>
            <w:pPr>
              <w:jc w:val="center"/>
              <w:rPr>
                <w:rFonts w:hint="eastAsia" w:ascii="宋体"/>
                <w:b/>
                <w:bCs/>
                <w:sz w:val="30"/>
              </w:rPr>
            </w:pPr>
            <w:r>
              <w:rPr>
                <w:rFonts w:hint="eastAsia" w:ascii="宋体"/>
                <w:b/>
                <w:bCs/>
                <w:sz w:val="30"/>
              </w:rPr>
              <w:t>单位财务部门意见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ind w:firstLine="1200" w:firstLineChars="500"/>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rPr>
                <w:rFonts w:hint="eastAsia" w:ascii="宋体"/>
                <w:sz w:val="24"/>
              </w:rPr>
            </w:pPr>
            <w:r>
              <w:rPr>
                <w:rFonts w:hint="eastAsia" w:ascii="宋体"/>
                <w:sz w:val="24"/>
              </w:rPr>
              <w:t xml:space="preserve">              </w:t>
            </w:r>
            <w:r>
              <w:rPr>
                <w:rFonts w:ascii="宋体"/>
                <w:sz w:val="24"/>
              </w:rPr>
              <w:t xml:space="preserve">                                            </w:t>
            </w:r>
            <w:r>
              <w:rPr>
                <w:rFonts w:hint="eastAsia" w:ascii="宋体"/>
                <w:sz w:val="24"/>
              </w:rPr>
              <w:t xml:space="preserve">年  </w:t>
            </w:r>
            <w:r>
              <w:rPr>
                <w:rFonts w:ascii="宋体"/>
                <w:sz w:val="24"/>
              </w:rPr>
              <w:t xml:space="preserve"> </w:t>
            </w:r>
            <w:r>
              <w:rPr>
                <w:rFonts w:hint="eastAsia" w:ascii="宋体"/>
                <w:sz w:val="24"/>
              </w:rPr>
              <w:t>月</w:t>
            </w:r>
            <w:r>
              <w:rPr>
                <w:rFonts w:ascii="宋体"/>
                <w:sz w:val="24"/>
              </w:rPr>
              <w:t xml:space="preserve"> </w:t>
            </w:r>
            <w:r>
              <w:rPr>
                <w:rFonts w:hint="eastAsia" w:ascii="宋体"/>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9108" w:type="dxa"/>
            <w:tcBorders>
              <w:bottom w:val="single" w:color="auto" w:sz="6" w:space="0"/>
            </w:tcBorders>
            <w:noWrap w:val="0"/>
            <w:vAlign w:val="top"/>
          </w:tcPr>
          <w:p>
            <w:pPr>
              <w:jc w:val="center"/>
              <w:rPr>
                <w:rFonts w:hint="eastAsia" w:ascii="宋体"/>
                <w:b/>
                <w:bCs/>
                <w:sz w:val="30"/>
              </w:rPr>
            </w:pPr>
            <w:r>
              <w:rPr>
                <w:rFonts w:hint="eastAsia" w:ascii="宋体"/>
                <w:b/>
                <w:bCs/>
                <w:sz w:val="30"/>
              </w:rPr>
              <w:t>单位审计部门意见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ind w:left="108" w:firstLine="268" w:firstLineChars="112"/>
              <w:rPr>
                <w:rFonts w:ascii="黑体" w:eastAsia="黑体"/>
                <w:sz w:val="32"/>
              </w:rPr>
            </w:pPr>
            <w:r>
              <w:rPr>
                <w:rFonts w:hint="eastAsia" w:ascii="宋体"/>
                <w:sz w:val="24"/>
              </w:rPr>
              <w:t xml:space="preserve">                   </w:t>
            </w:r>
            <w:r>
              <w:rPr>
                <w:rFonts w:ascii="宋体"/>
                <w:sz w:val="24"/>
              </w:rPr>
              <w:t xml:space="preserve">                                   </w:t>
            </w:r>
            <w:r>
              <w:rPr>
                <w:rFonts w:hint="eastAsia" w:ascii="宋体"/>
                <w:sz w:val="24"/>
              </w:rPr>
              <w:t xml:space="preserve">  年  </w:t>
            </w:r>
            <w:r>
              <w:rPr>
                <w:rFonts w:ascii="宋体"/>
                <w:sz w:val="24"/>
              </w:rPr>
              <w:t xml:space="preserve"> </w:t>
            </w:r>
            <w:r>
              <w:rPr>
                <w:rFonts w:hint="eastAsia" w:ascii="宋体"/>
                <w:sz w:val="24"/>
              </w:rPr>
              <w:t xml:space="preserve">月 </w:t>
            </w:r>
            <w:r>
              <w:rPr>
                <w:rFonts w:ascii="宋体"/>
                <w:sz w:val="24"/>
              </w:rPr>
              <w:t xml:space="preserve"> </w:t>
            </w:r>
            <w:r>
              <w:rPr>
                <w:rFonts w:hint="eastAsia" w:ascii="宋体"/>
                <w:sz w:val="24"/>
              </w:rPr>
              <w:t xml:space="preserve">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8743E"/>
    <w:rsid w:val="6B68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2022-03-03T02:32:00Z</dcterms:created>
  <dc:creator>lenovo</dc:creator>
  <cp:lastModifiedBy>lenovo</cp:lastModifiedBy>
  <dcterms:modified xsi:type="dcterms:W3CDTF">2022-03-03T02:33:18Z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9111C7D461E441B7A9893F18411CCE60</vt:lpwstr>
  </property>
</Properties>
</file>