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F4" w:rsidRPr="00B85CF4" w:rsidRDefault="003B7201" w:rsidP="00B85CF4">
      <w:pPr>
        <w:rPr>
          <w:rFonts w:eastAsia="黑体"/>
          <w:b/>
          <w:color w:val="000000"/>
          <w:sz w:val="36"/>
        </w:rPr>
      </w:pPr>
      <w:r w:rsidRPr="00EF329F">
        <w:rPr>
          <w:rFonts w:eastAsia="黑体"/>
          <w:b/>
          <w:color w:val="000000"/>
          <w:sz w:val="36"/>
        </w:rPr>
        <w:t>附件一</w:t>
      </w:r>
    </w:p>
    <w:p w:rsidR="00B85CF4" w:rsidRDefault="00B85CF4" w:rsidP="00B85CF4">
      <w:pPr>
        <w:spacing w:line="480" w:lineRule="exact"/>
        <w:jc w:val="center"/>
        <w:outlineLvl w:val="0"/>
        <w:rPr>
          <w:rFonts w:eastAsia="黑体"/>
          <w:b/>
          <w:color w:val="000000"/>
          <w:sz w:val="36"/>
        </w:rPr>
      </w:pPr>
    </w:p>
    <w:p w:rsidR="00B85CF4" w:rsidRDefault="00B85CF4" w:rsidP="00B85CF4">
      <w:pPr>
        <w:spacing w:line="480" w:lineRule="exact"/>
        <w:jc w:val="center"/>
        <w:outlineLvl w:val="0"/>
        <w:rPr>
          <w:rFonts w:ascii="华文中宋" w:eastAsia="华文中宋" w:hAnsi="华文中宋"/>
          <w:sz w:val="32"/>
          <w:szCs w:val="32"/>
        </w:rPr>
      </w:pPr>
      <w:r w:rsidRPr="00B85CF4">
        <w:rPr>
          <w:rFonts w:eastAsia="黑体" w:hint="eastAsia"/>
          <w:b/>
          <w:color w:val="000000"/>
          <w:sz w:val="36"/>
        </w:rPr>
        <w:t>哲学社会科学研究领域具有重大影响力期刊目录</w:t>
      </w:r>
    </w:p>
    <w:p w:rsidR="00B85CF4" w:rsidRDefault="00B85CF4" w:rsidP="00B85CF4">
      <w:pPr>
        <w:spacing w:line="480" w:lineRule="exact"/>
        <w:jc w:val="center"/>
        <w:outlineLvl w:val="0"/>
        <w:rPr>
          <w:rFonts w:ascii="宋体" w:hAnsi="宋体"/>
          <w:color w:val="000000"/>
          <w:sz w:val="24"/>
          <w:szCs w:val="24"/>
        </w:rPr>
      </w:pPr>
    </w:p>
    <w:tbl>
      <w:tblPr>
        <w:tblW w:w="7655" w:type="dxa"/>
        <w:jc w:val="center"/>
        <w:tblLook w:val="04A0"/>
      </w:tblPr>
      <w:tblGrid>
        <w:gridCol w:w="993"/>
        <w:gridCol w:w="2126"/>
        <w:gridCol w:w="4536"/>
      </w:tblGrid>
      <w:tr w:rsidR="00B85CF4" w:rsidTr="00B85CF4">
        <w:trPr>
          <w:trHeight w:val="5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主办单位</w:t>
            </w:r>
          </w:p>
        </w:tc>
      </w:tr>
      <w:tr w:rsidR="00B85CF4" w:rsidTr="00B85CF4">
        <w:trPr>
          <w:trHeight w:val="5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求是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中国共产党中央委员会</w:t>
            </w:r>
          </w:p>
        </w:tc>
      </w:tr>
      <w:tr w:rsidR="00B85CF4" w:rsidTr="00B85CF4">
        <w:trPr>
          <w:trHeight w:val="5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中国社会科学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中国社会科学院</w:t>
            </w:r>
          </w:p>
        </w:tc>
      </w:tr>
      <w:tr w:rsidR="00B85CF4" w:rsidTr="00B85CF4">
        <w:trPr>
          <w:trHeight w:val="5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管理世界</w:t>
            </w:r>
          </w:p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（不含短论）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国务院发展研究中心</w:t>
            </w:r>
          </w:p>
        </w:tc>
      </w:tr>
      <w:tr w:rsidR="00B85CF4" w:rsidTr="00B85CF4">
        <w:trPr>
          <w:trHeight w:val="5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历史研究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中国社会科学院</w:t>
            </w:r>
          </w:p>
        </w:tc>
      </w:tr>
      <w:tr w:rsidR="00B85CF4" w:rsidTr="00B85CF4">
        <w:trPr>
          <w:trHeight w:val="5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经济研究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中国社会科学院经济学研究所</w:t>
            </w:r>
          </w:p>
        </w:tc>
      </w:tr>
      <w:tr w:rsidR="00B85CF4" w:rsidTr="00B85CF4">
        <w:trPr>
          <w:trHeight w:val="5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法学研究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中国社会科学院法学研究所</w:t>
            </w:r>
          </w:p>
        </w:tc>
      </w:tr>
      <w:tr w:rsidR="00B85CF4" w:rsidTr="00B85CF4">
        <w:trPr>
          <w:trHeight w:val="5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社会学研究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中国社会科学院社会学研究所</w:t>
            </w:r>
          </w:p>
        </w:tc>
      </w:tr>
      <w:tr w:rsidR="00B85CF4" w:rsidTr="00B85CF4">
        <w:trPr>
          <w:trHeight w:val="5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哲学研究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中国社会科学院哲学研究所</w:t>
            </w:r>
          </w:p>
        </w:tc>
      </w:tr>
      <w:tr w:rsidR="00B85CF4" w:rsidTr="00B85CF4">
        <w:trPr>
          <w:trHeight w:val="5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政治学研究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中国社会科学院政治学研究所</w:t>
            </w:r>
          </w:p>
        </w:tc>
      </w:tr>
      <w:tr w:rsidR="00B85CF4" w:rsidTr="00B85CF4">
        <w:trPr>
          <w:trHeight w:val="5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文学评论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F4" w:rsidRDefault="00B85CF4" w:rsidP="00EB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中国社会科学院文学研究所</w:t>
            </w:r>
          </w:p>
        </w:tc>
      </w:tr>
    </w:tbl>
    <w:p w:rsidR="00B85CF4" w:rsidRDefault="00B85CF4" w:rsidP="00B85C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F0F63" w:rsidRDefault="00BF0F63" w:rsidP="00B85C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F0F63" w:rsidRDefault="00BF0F63" w:rsidP="00B85C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A21CA" w:rsidRDefault="007A21CA" w:rsidP="00B85C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5645" w:rsidRDefault="00C05645" w:rsidP="00B85C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5645" w:rsidRPr="00C05645" w:rsidRDefault="00C05645" w:rsidP="00B85C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A21CA" w:rsidRDefault="007A21CA" w:rsidP="00B85C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A21CA" w:rsidRDefault="007A21CA" w:rsidP="00B85C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A21CA" w:rsidRDefault="007A21CA" w:rsidP="00B85C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5CF4" w:rsidRPr="00B85CF4" w:rsidRDefault="00B85CF4" w:rsidP="00EF329F">
      <w:pPr>
        <w:rPr>
          <w:rFonts w:ascii="仿宋" w:eastAsia="仿宋" w:hAnsi="仿宋"/>
          <w:b/>
          <w:sz w:val="28"/>
          <w:szCs w:val="28"/>
        </w:rPr>
      </w:pPr>
    </w:p>
    <w:p w:rsidR="003B7201" w:rsidRPr="00AC3B33" w:rsidRDefault="003B7201" w:rsidP="003B7201">
      <w:pPr>
        <w:spacing w:line="480" w:lineRule="exact"/>
        <w:jc w:val="center"/>
        <w:outlineLvl w:val="0"/>
        <w:rPr>
          <w:rFonts w:eastAsia="黑体"/>
          <w:b/>
          <w:color w:val="000000"/>
          <w:sz w:val="36"/>
        </w:rPr>
      </w:pPr>
      <w:r w:rsidRPr="00AC3B33">
        <w:rPr>
          <w:rFonts w:eastAsia="黑体" w:hint="eastAsia"/>
          <w:b/>
          <w:color w:val="000000"/>
          <w:sz w:val="36"/>
        </w:rPr>
        <w:lastRenderedPageBreak/>
        <w:t>甲类</w:t>
      </w:r>
      <w:r w:rsidRPr="00AC3B33">
        <w:rPr>
          <w:rFonts w:eastAsia="黑体" w:hint="eastAsia"/>
          <w:b/>
          <w:color w:val="000000"/>
          <w:sz w:val="36"/>
        </w:rPr>
        <w:t>A</w:t>
      </w:r>
      <w:r w:rsidRPr="00AC3B33">
        <w:rPr>
          <w:rFonts w:eastAsia="黑体" w:hint="eastAsia"/>
          <w:b/>
          <w:color w:val="000000"/>
          <w:sz w:val="36"/>
        </w:rPr>
        <w:t>级核心期刊目录</w:t>
      </w:r>
    </w:p>
    <w:p w:rsidR="003B7201" w:rsidRPr="00AC3B33" w:rsidRDefault="003B7201" w:rsidP="003B7201">
      <w:pPr>
        <w:rPr>
          <w:color w:val="000000"/>
        </w:rPr>
      </w:pPr>
    </w:p>
    <w:tbl>
      <w:tblPr>
        <w:tblW w:w="90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/>
      </w:tblPr>
      <w:tblGrid>
        <w:gridCol w:w="893"/>
        <w:gridCol w:w="3279"/>
        <w:gridCol w:w="4830"/>
      </w:tblGrid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b/>
                <w:color w:val="000000"/>
                <w:sz w:val="24"/>
              </w:rPr>
              <w:t>期刊名称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b/>
                <w:bCs/>
                <w:color w:val="000000"/>
                <w:sz w:val="24"/>
              </w:rPr>
              <w:t>主办单位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学术月刊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上海社会科学界联合会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经济学（季刊）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北京大学中国经济研究中心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中国工业经济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中国社会科学院工业经济研究所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管理科学学报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国家自然科学基金委员会管理科学部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世界经济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中国世界经济学会、</w:t>
            </w:r>
            <w:r w:rsidRPr="00AC3B33">
              <w:rPr>
                <w:rFonts w:ascii="宋体" w:hAnsi="宋体"/>
                <w:color w:val="000000"/>
                <w:sz w:val="24"/>
              </w:rPr>
              <w:t>中国社会科学院世界经济与政治研究所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世界经济与政治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中国社会科学院世界经济与政治研究所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现代国际关系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中国现代国际关系研究院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中国法学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中国法学会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当代世界与社会主义</w:t>
            </w:r>
          </w:p>
        </w:tc>
        <w:tc>
          <w:tcPr>
            <w:tcW w:w="4830" w:type="dxa"/>
            <w:vAlign w:val="center"/>
          </w:tcPr>
          <w:p w:rsidR="003B7201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</w:t>
            </w:r>
            <w:r>
              <w:rPr>
                <w:rFonts w:ascii="宋体" w:hAnsi="宋体" w:hint="eastAsia"/>
                <w:color w:val="000000"/>
                <w:sz w:val="24"/>
              </w:rPr>
              <w:t>共党史和文献研究院</w:t>
            </w:r>
          </w:p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中国国际共运史学会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心理学报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中国心理学会、中国科学院心理研究所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教育研究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中央教育科学研究所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中国人口科学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中国社会科学院人口与劳动经济研究所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13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城市规划学刊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同济大学建筑规划学院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14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资源科学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中国科学院地理科学与资源研究所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15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世界宗教研究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中国社会科学院世界宗教研究所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16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民族研究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中国社会科学院民族学与人类学研究所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17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近代史</w:t>
            </w:r>
            <w:r w:rsidRPr="00AC3B33">
              <w:rPr>
                <w:rFonts w:ascii="宋体" w:hAnsi="宋体"/>
                <w:color w:val="000000"/>
                <w:sz w:val="24"/>
              </w:rPr>
              <w:t>研究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</w:t>
            </w:r>
            <w:r w:rsidRPr="00AC3B33">
              <w:rPr>
                <w:rFonts w:ascii="宋体" w:hAnsi="宋体" w:hint="eastAsia"/>
                <w:color w:val="000000"/>
                <w:sz w:val="24"/>
              </w:rPr>
              <w:t>近代史</w:t>
            </w:r>
            <w:r w:rsidRPr="00AC3B33">
              <w:rPr>
                <w:rFonts w:ascii="宋体" w:hAnsi="宋体"/>
                <w:color w:val="000000"/>
                <w:sz w:val="24"/>
              </w:rPr>
              <w:t>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18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世界历史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中国社会科学院世界历史研究所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19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自然辩证法研究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中国自然辩证法研究会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20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情报学报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中国科学技术情报学会、</w:t>
            </w:r>
          </w:p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中国科学技术信息研究所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统计研究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中国统计学会、国家统计局统计科学研究所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22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哲学动态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中国社会科学院哲学研究所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AC3B33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新闻与传播研究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中国社会科学院新闻与传播研究所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AC3B33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马克思主义研究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中国社会科学院马克思主义研究学部</w:t>
            </w:r>
          </w:p>
        </w:tc>
      </w:tr>
      <w:tr w:rsidR="003B7201" w:rsidRPr="00AC3B33" w:rsidTr="00BC02FC">
        <w:trPr>
          <w:trHeight w:val="585"/>
        </w:trPr>
        <w:tc>
          <w:tcPr>
            <w:tcW w:w="893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AC3B33"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3279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外国文学评论</w:t>
            </w:r>
          </w:p>
        </w:tc>
        <w:tc>
          <w:tcPr>
            <w:tcW w:w="4830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中国社会科学院外国文学研究所</w:t>
            </w:r>
          </w:p>
        </w:tc>
      </w:tr>
    </w:tbl>
    <w:p w:rsidR="003B7201" w:rsidRPr="00AC3B33" w:rsidRDefault="003B7201" w:rsidP="00EF329F">
      <w:pPr>
        <w:rPr>
          <w:b/>
          <w:color w:val="000000"/>
          <w:sz w:val="30"/>
          <w:szCs w:val="30"/>
        </w:rPr>
      </w:pPr>
      <w:r w:rsidRPr="00AC3B33">
        <w:rPr>
          <w:color w:val="000000"/>
          <w:sz w:val="28"/>
          <w:szCs w:val="28"/>
        </w:rPr>
        <w:br w:type="page"/>
      </w:r>
    </w:p>
    <w:p w:rsidR="003B7201" w:rsidRPr="00AC3B33" w:rsidRDefault="003B7201" w:rsidP="003B7201">
      <w:pPr>
        <w:spacing w:line="480" w:lineRule="exact"/>
        <w:jc w:val="center"/>
        <w:outlineLvl w:val="0"/>
        <w:rPr>
          <w:rFonts w:eastAsia="黑体"/>
          <w:b/>
          <w:color w:val="000000"/>
          <w:sz w:val="36"/>
        </w:rPr>
      </w:pPr>
      <w:r w:rsidRPr="00AC3B33">
        <w:rPr>
          <w:rFonts w:eastAsia="黑体" w:hint="eastAsia"/>
          <w:b/>
          <w:color w:val="000000"/>
          <w:sz w:val="36"/>
        </w:rPr>
        <w:lastRenderedPageBreak/>
        <w:t>甲类核心期刊目录</w:t>
      </w:r>
    </w:p>
    <w:p w:rsidR="003B7201" w:rsidRPr="00AC3B33" w:rsidRDefault="003B7201" w:rsidP="003B7201">
      <w:pPr>
        <w:rPr>
          <w:color w:val="00000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/>
      </w:tblPr>
      <w:tblGrid>
        <w:gridCol w:w="1008"/>
        <w:gridCol w:w="3778"/>
        <w:gridCol w:w="3827"/>
      </w:tblGrid>
      <w:tr w:rsidR="003B7201" w:rsidRPr="00AC3B33" w:rsidTr="00A70883">
        <w:trPr>
          <w:trHeight w:val="771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b/>
                <w:color w:val="000000"/>
                <w:sz w:val="24"/>
              </w:rPr>
              <w:t>期刊名称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b/>
                <w:bCs/>
                <w:color w:val="000000"/>
                <w:sz w:val="24"/>
              </w:rPr>
              <w:t>主办单位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北京大学学报（哲学社会科学版）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北京大学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</w:t>
            </w:r>
            <w:r w:rsidRPr="00AC3B33">
              <w:rPr>
                <w:rFonts w:ascii="宋体" w:hAnsi="宋体"/>
                <w:color w:val="000000"/>
                <w:sz w:val="24"/>
              </w:rPr>
              <w:t>国人民大学学报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中国人民大学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复旦学报（社会科学版）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复旦大学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tabs>
                <w:tab w:val="right" w:pos="2761"/>
              </w:tabs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华东师范大学学报（哲学社会科学版）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华东师范大学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经济学动态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中国社会科学院经济研究所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经济科学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北京大学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数量经济技术经济研究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</w:t>
            </w:r>
          </w:p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数量经济与技术经济研究所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经济理论与经济管理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中国人民大学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中国经济史研究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中国社会科学院经济研究所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金融研究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中国金融学会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tabs>
                <w:tab w:val="right" w:pos="2761"/>
              </w:tabs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财政研究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中国财政学会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国际经济评论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</w:t>
            </w:r>
          </w:p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世界经济与政治研究所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国际贸易问题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对外经济贸易大学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国际金融研究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中国国际金融学会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国际问题研究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中国国际问题研究所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外交评论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外交学院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法商研究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中南财经政法大学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法学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华东政法大学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中外法学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北京大学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中共中央党校</w:t>
            </w:r>
            <w:r w:rsidRPr="00AC3B33">
              <w:rPr>
                <w:rFonts w:ascii="宋体" w:hAnsi="宋体" w:hint="eastAsia"/>
                <w:color w:val="000000"/>
                <w:sz w:val="24"/>
              </w:rPr>
              <w:t>（国家行政学院）</w:t>
            </w:r>
            <w:r w:rsidRPr="00AC3B33">
              <w:rPr>
                <w:rFonts w:ascii="宋体" w:hAnsi="宋体"/>
                <w:color w:val="000000"/>
                <w:sz w:val="24"/>
              </w:rPr>
              <w:t>学报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中共中央党校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bCs/>
                <w:color w:val="000000"/>
                <w:sz w:val="24"/>
              </w:rPr>
              <w:t>中国行政管理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中国行政管理学会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马克思主义与现实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中共中央编译局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社会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上海大学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青年研究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中国社会科学院社会学研究所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心理科学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中国心理学会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比较教育研究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北京师范大学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人口研究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中国人民大学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城市规划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中国城市规划学会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中国人口·资源与环境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中国可持续发展研究会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长江流域资源与环境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中国科学院资源环境科学与技术局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世界民族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中国社会科学院民族研究所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宗教学研究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四川大学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文艺研究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中国艺术研究院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文艺理论研究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华东师范大学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文学遗产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中国社会科学院文学研究所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中国史研究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中国社会科学院历史研究所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中共党史研究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中央党史研究室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史学理论研究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中国社会科学院世界历史研究所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当代中国史研究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</w:t>
            </w:r>
            <w:r w:rsidRPr="00AC3B33">
              <w:rPr>
                <w:rFonts w:ascii="宋体" w:hAnsi="宋体" w:hint="eastAsia"/>
                <w:color w:val="000000"/>
                <w:sz w:val="24"/>
              </w:rPr>
              <w:t>当代中国研究所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世界哲学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中国社会科学院哲学研究所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中国哲学史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中国哲学史学会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自然辨证法通讯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中国科学院研究生院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现代传播</w:t>
            </w:r>
          </w:p>
        </w:tc>
        <w:tc>
          <w:tcPr>
            <w:tcW w:w="3827" w:type="dxa"/>
            <w:vAlign w:val="center"/>
          </w:tcPr>
          <w:p w:rsidR="003B7201" w:rsidRPr="00AC3B33" w:rsidRDefault="00A90B14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hyperlink r:id="rId6" w:history="1">
              <w:r w:rsidR="003B7201" w:rsidRPr="00AC3B33">
                <w:rPr>
                  <w:rFonts w:ascii="宋体" w:hAnsi="宋体"/>
                  <w:color w:val="000000"/>
                  <w:sz w:val="24"/>
                </w:rPr>
                <w:t>中国传媒大学</w:t>
              </w:r>
            </w:hyperlink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国际新闻界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中国人民大学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bCs/>
                <w:color w:val="000000"/>
                <w:sz w:val="24"/>
              </w:rPr>
              <w:t>国外社会科学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color w:val="000000"/>
                <w:sz w:val="24"/>
              </w:rPr>
              <w:t>中国社会科学院文献信息中心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bCs/>
                <w:color w:val="000000"/>
                <w:sz w:val="24"/>
              </w:rPr>
              <w:t>国际汉学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/>
                <w:bCs/>
                <w:color w:val="000000"/>
                <w:sz w:val="24"/>
              </w:rPr>
              <w:t>北京外国语大学</w:t>
            </w:r>
          </w:p>
        </w:tc>
      </w:tr>
      <w:tr w:rsidR="003B7201" w:rsidRPr="00AC3B33" w:rsidTr="00A70883">
        <w:trPr>
          <w:trHeight w:val="622"/>
        </w:trPr>
        <w:tc>
          <w:tcPr>
            <w:tcW w:w="100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3778" w:type="dxa"/>
            <w:vAlign w:val="center"/>
          </w:tcPr>
          <w:p w:rsidR="003B7201" w:rsidRPr="00AC3B33" w:rsidRDefault="003B7201" w:rsidP="00BC02FC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bCs/>
                <w:color w:val="000000"/>
                <w:sz w:val="24"/>
              </w:rPr>
              <w:t>中国图书馆学报</w:t>
            </w:r>
          </w:p>
        </w:tc>
        <w:tc>
          <w:tcPr>
            <w:tcW w:w="3827" w:type="dxa"/>
            <w:vAlign w:val="center"/>
          </w:tcPr>
          <w:p w:rsidR="003B7201" w:rsidRPr="00AC3B33" w:rsidRDefault="003B7201" w:rsidP="00BC02F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C3B33">
              <w:rPr>
                <w:rFonts w:ascii="宋体" w:hAnsi="宋体" w:hint="eastAsia"/>
                <w:bCs/>
                <w:color w:val="000000"/>
                <w:sz w:val="24"/>
              </w:rPr>
              <w:t>中国图书馆学会、国家图书馆</w:t>
            </w:r>
          </w:p>
        </w:tc>
      </w:tr>
    </w:tbl>
    <w:p w:rsidR="003B7201" w:rsidRDefault="003B7201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3B7201" w:rsidRDefault="003B7201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EF329F" w:rsidRDefault="00EF329F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EF329F" w:rsidRDefault="00EF329F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EF329F" w:rsidRDefault="00EF329F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EF329F" w:rsidRDefault="00EF329F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EF329F" w:rsidRDefault="00EF329F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EF329F" w:rsidRDefault="00EF329F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EF329F" w:rsidRDefault="00EF329F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EF329F" w:rsidRDefault="00EF329F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EF329F" w:rsidRDefault="00EF329F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EF329F" w:rsidRDefault="00EF329F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EF329F" w:rsidRDefault="00EF329F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EF329F" w:rsidRDefault="00EF329F" w:rsidP="00EF329F">
      <w:pPr>
        <w:rPr>
          <w:rFonts w:ascii="仿宋" w:eastAsia="仿宋" w:hAnsi="仿宋"/>
          <w:color w:val="FF0000"/>
          <w:sz w:val="28"/>
          <w:szCs w:val="28"/>
        </w:rPr>
      </w:pPr>
    </w:p>
    <w:p w:rsidR="003B7201" w:rsidRDefault="003B7201" w:rsidP="00EF329F">
      <w:pPr>
        <w:rPr>
          <w:rFonts w:ascii="仿宋" w:eastAsia="仿宋" w:hAnsi="仿宋"/>
          <w:color w:val="FF0000"/>
          <w:sz w:val="28"/>
          <w:szCs w:val="28"/>
        </w:rPr>
      </w:pPr>
    </w:p>
    <w:sectPr w:rsidR="003B7201" w:rsidSect="00A90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5F5" w:rsidRDefault="00B265F5" w:rsidP="00932FCC">
      <w:r>
        <w:separator/>
      </w:r>
    </w:p>
  </w:endnote>
  <w:endnote w:type="continuationSeparator" w:id="1">
    <w:p w:rsidR="00B265F5" w:rsidRDefault="00B265F5" w:rsidP="00932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5F5" w:rsidRDefault="00B265F5" w:rsidP="00932FCC">
      <w:r>
        <w:separator/>
      </w:r>
    </w:p>
  </w:footnote>
  <w:footnote w:type="continuationSeparator" w:id="1">
    <w:p w:rsidR="00B265F5" w:rsidRDefault="00B265F5" w:rsidP="00932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FCC"/>
    <w:rsid w:val="00010C37"/>
    <w:rsid w:val="00152591"/>
    <w:rsid w:val="00197580"/>
    <w:rsid w:val="00240525"/>
    <w:rsid w:val="00356032"/>
    <w:rsid w:val="00391178"/>
    <w:rsid w:val="003B7201"/>
    <w:rsid w:val="00431E63"/>
    <w:rsid w:val="00491C0D"/>
    <w:rsid w:val="00496853"/>
    <w:rsid w:val="004C2B1F"/>
    <w:rsid w:val="004F48C2"/>
    <w:rsid w:val="005125C6"/>
    <w:rsid w:val="00582419"/>
    <w:rsid w:val="00643A77"/>
    <w:rsid w:val="006D2AE7"/>
    <w:rsid w:val="00712CB7"/>
    <w:rsid w:val="0077704E"/>
    <w:rsid w:val="007A21CA"/>
    <w:rsid w:val="008153AA"/>
    <w:rsid w:val="00834BAA"/>
    <w:rsid w:val="0084776C"/>
    <w:rsid w:val="008C092A"/>
    <w:rsid w:val="008C31C3"/>
    <w:rsid w:val="008E049A"/>
    <w:rsid w:val="00932FCC"/>
    <w:rsid w:val="0096767A"/>
    <w:rsid w:val="009F7C67"/>
    <w:rsid w:val="00A026AD"/>
    <w:rsid w:val="00A57210"/>
    <w:rsid w:val="00A70883"/>
    <w:rsid w:val="00A90B14"/>
    <w:rsid w:val="00AE63D8"/>
    <w:rsid w:val="00B01768"/>
    <w:rsid w:val="00B265F5"/>
    <w:rsid w:val="00B561B3"/>
    <w:rsid w:val="00B85CF4"/>
    <w:rsid w:val="00BC3710"/>
    <w:rsid w:val="00BF0F63"/>
    <w:rsid w:val="00C05645"/>
    <w:rsid w:val="00C909B3"/>
    <w:rsid w:val="00D04D15"/>
    <w:rsid w:val="00E12BF6"/>
    <w:rsid w:val="00E545C1"/>
    <w:rsid w:val="00E64541"/>
    <w:rsid w:val="00EF329F"/>
    <w:rsid w:val="00F902C5"/>
    <w:rsid w:val="00FC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FCC"/>
    <w:rPr>
      <w:sz w:val="18"/>
      <w:szCs w:val="18"/>
    </w:rPr>
  </w:style>
  <w:style w:type="character" w:styleId="a5">
    <w:name w:val="Hyperlink"/>
    <w:basedOn w:val="a0"/>
    <w:uiPriority w:val="99"/>
    <w:unhideWhenUsed/>
    <w:rsid w:val="00582419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545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45C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B720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B7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9451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641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296</Words>
  <Characters>1692</Characters>
  <Application>Microsoft Office Word</Application>
  <DocSecurity>0</DocSecurity>
  <Lines>14</Lines>
  <Paragraphs>3</Paragraphs>
  <ScaleCrop>false</ScaleCrop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2024-06-18T01:00:00Z</cp:lastPrinted>
  <dcterms:created xsi:type="dcterms:W3CDTF">2024-06-18T02:13:00Z</dcterms:created>
  <dcterms:modified xsi:type="dcterms:W3CDTF">2024-06-18T02:14:00Z</dcterms:modified>
</cp:coreProperties>
</file>